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0" w:rsidRPr="00BB7F4C" w:rsidRDefault="003D1B80" w:rsidP="003D1B80">
      <w:pPr>
        <w:jc w:val="right"/>
        <w:rPr>
          <w:color w:val="000000"/>
          <w:sz w:val="22"/>
          <w:szCs w:val="22"/>
        </w:rPr>
      </w:pPr>
      <w:r w:rsidRPr="00BB7F4C">
        <w:rPr>
          <w:color w:val="000000"/>
          <w:sz w:val="22"/>
          <w:szCs w:val="22"/>
        </w:rPr>
        <w:t xml:space="preserve">Hajnówka, dn. </w:t>
      </w:r>
      <w:r>
        <w:rPr>
          <w:color w:val="000000"/>
          <w:sz w:val="22"/>
          <w:szCs w:val="22"/>
        </w:rPr>
        <w:t>23</w:t>
      </w:r>
      <w:r w:rsidRPr="00BB7F4C">
        <w:rPr>
          <w:color w:val="000000"/>
          <w:sz w:val="22"/>
          <w:szCs w:val="22"/>
        </w:rPr>
        <w:t>.05.2013 r.</w:t>
      </w:r>
    </w:p>
    <w:tbl>
      <w:tblPr>
        <w:tblW w:w="84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6"/>
        <w:gridCol w:w="7039"/>
      </w:tblGrid>
      <w:tr w:rsidR="003D1B80" w:rsidRPr="00BB7F4C" w:rsidTr="00002F39">
        <w:trPr>
          <w:trHeight w:val="59"/>
          <w:tblCellSpacing w:w="15" w:type="dxa"/>
        </w:trPr>
        <w:tc>
          <w:tcPr>
            <w:tcW w:w="28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80" w:rsidRPr="00BB7F4C" w:rsidRDefault="003D1B80" w:rsidP="00002F3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524935">
              <w:rPr>
                <w:b/>
                <w:bCs/>
                <w:color w:val="000000"/>
                <w:szCs w:val="22"/>
              </w:rPr>
              <w:t xml:space="preserve">Konkurs na stanowisko </w:t>
            </w:r>
            <w:r>
              <w:rPr>
                <w:b/>
                <w:bCs/>
                <w:color w:val="000000"/>
                <w:szCs w:val="22"/>
              </w:rPr>
              <w:t>Asystenta Dyrektora Biura</w:t>
            </w:r>
            <w:r w:rsidRPr="00524935">
              <w:rPr>
                <w:b/>
                <w:bCs/>
                <w:color w:val="000000"/>
                <w:szCs w:val="22"/>
              </w:rPr>
              <w:t xml:space="preserve"> LGD "</w:t>
            </w:r>
            <w:r>
              <w:rPr>
                <w:b/>
                <w:bCs/>
                <w:color w:val="000000"/>
                <w:szCs w:val="22"/>
              </w:rPr>
              <w:t>PB</w:t>
            </w:r>
            <w:r w:rsidRPr="00524935">
              <w:rPr>
                <w:b/>
                <w:bCs/>
                <w:color w:val="000000"/>
                <w:szCs w:val="22"/>
              </w:rPr>
              <w:t>"</w:t>
            </w:r>
          </w:p>
        </w:tc>
        <w:tc>
          <w:tcPr>
            <w:tcW w:w="209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80" w:rsidRPr="00BB7F4C" w:rsidRDefault="003D1B80" w:rsidP="00002F39">
            <w:pPr>
              <w:jc w:val="both"/>
              <w:rPr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az 1" descr="Drukuj">
                    <a:hlinkClick xmlns:a="http://schemas.openxmlformats.org/drawingml/2006/main" r:id="rId7" tooltip="&quot;Drukuj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ruk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B80" w:rsidRPr="00BB7F4C" w:rsidRDefault="003D1B80" w:rsidP="003D1B80">
      <w:pPr>
        <w:jc w:val="both"/>
        <w:rPr>
          <w:vanish/>
          <w:color w:val="000000"/>
          <w:sz w:val="22"/>
          <w:szCs w:val="22"/>
        </w:rPr>
      </w:pPr>
    </w:p>
    <w:tbl>
      <w:tblPr>
        <w:tblW w:w="99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6"/>
        <w:gridCol w:w="367"/>
      </w:tblGrid>
      <w:tr w:rsidR="003D1B80" w:rsidRPr="00BB7F4C" w:rsidTr="00002F39">
        <w:trPr>
          <w:tblCellSpacing w:w="15" w:type="dxa"/>
        </w:trPr>
        <w:tc>
          <w:tcPr>
            <w:tcW w:w="98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B80" w:rsidRPr="00BB7F4C" w:rsidRDefault="003D1B80" w:rsidP="00002F39">
            <w:pPr>
              <w:adjustRightInd w:val="0"/>
              <w:spacing w:before="240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 xml:space="preserve">Zarząd LGD "PB" ogłasza konkurs na stanowisko </w:t>
            </w:r>
            <w:r>
              <w:rPr>
                <w:color w:val="000000"/>
                <w:sz w:val="22"/>
                <w:szCs w:val="22"/>
              </w:rPr>
              <w:t>Asystenta Dyrektora Biura</w:t>
            </w:r>
            <w:r w:rsidRPr="00BB7F4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LGD</w:t>
            </w:r>
            <w:r w:rsidRPr="00BB7F4C">
              <w:rPr>
                <w:color w:val="000000"/>
                <w:spacing w:val="1"/>
                <w:sz w:val="22"/>
                <w:szCs w:val="22"/>
              </w:rPr>
              <w:t xml:space="preserve"> „Puszcza Białowieska</w:t>
            </w:r>
            <w:r w:rsidRPr="00BB7F4C">
              <w:rPr>
                <w:color w:val="000000"/>
                <w:sz w:val="22"/>
                <w:szCs w:val="22"/>
              </w:rPr>
              <w:t>”.</w:t>
            </w:r>
          </w:p>
          <w:p w:rsidR="003D1B80" w:rsidRPr="00BB7F4C" w:rsidRDefault="003D1B80" w:rsidP="00002F39">
            <w:pPr>
              <w:adjustRightInd w:val="0"/>
              <w:spacing w:before="240" w:line="360" w:lineRule="auto"/>
              <w:jc w:val="both"/>
              <w:rPr>
                <w:b/>
                <w:bCs/>
                <w:color w:val="000000"/>
              </w:rPr>
            </w:pPr>
            <w:r w:rsidRPr="00BB7F4C">
              <w:rPr>
                <w:b/>
                <w:bCs/>
                <w:color w:val="000000"/>
                <w:sz w:val="22"/>
                <w:szCs w:val="22"/>
              </w:rPr>
              <w:t>Wymagania dotyczące kwalifikacji i doświadczenia zawodowego.:</w:t>
            </w:r>
          </w:p>
          <w:p w:rsidR="003D1B80" w:rsidRPr="00BB7F4C" w:rsidRDefault="003D1B80" w:rsidP="00002F39">
            <w:pPr>
              <w:adjustRightInd w:val="0"/>
              <w:spacing w:line="276" w:lineRule="auto"/>
              <w:jc w:val="both"/>
              <w:rPr>
                <w:rFonts w:eastAsia="ArialNarrow"/>
                <w:b/>
                <w:color w:val="000000"/>
              </w:rPr>
            </w:pPr>
            <w:r w:rsidRPr="00BB7F4C">
              <w:rPr>
                <w:b/>
                <w:bCs/>
                <w:color w:val="000000"/>
                <w:sz w:val="22"/>
                <w:szCs w:val="22"/>
              </w:rPr>
              <w:t>Konieczne: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Wykształcenie wyższe (pożądane o kierunku zarządzania i/lub marketingu,  humanistycznym, rolniczym);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Dobra znajomość (w mowie i piśmie) przynajmniej jednego języka roboczego Unii Europejskiej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 xml:space="preserve">Dobra znajomość </w:t>
            </w:r>
            <w:r w:rsidRPr="002763C5">
              <w:rPr>
                <w:rFonts w:eastAsia="ArialNarrow"/>
                <w:sz w:val="22"/>
              </w:rPr>
              <w:t>LSR</w:t>
            </w:r>
            <w:r w:rsidRPr="002763C5">
              <w:rPr>
                <w:rFonts w:eastAsia="ArialNarrow"/>
                <w:color w:val="000000"/>
                <w:sz w:val="22"/>
              </w:rPr>
              <w:t xml:space="preserve"> LGD „PB”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Uczestnictwo w przygotowywaniu i realizacji projektów finansowanych z funduszy strukturalnych.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Dobra umiejętność obsługi urządzeń biurowych, komputera i aplikacji biurowych.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10"/>
              </w:numPr>
              <w:tabs>
                <w:tab w:val="clear" w:pos="900"/>
                <w:tab w:val="num" w:pos="426"/>
              </w:tabs>
              <w:adjustRightInd w:val="0"/>
              <w:ind w:hanging="758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Dobra znajomość prawa pracy.</w:t>
            </w:r>
          </w:p>
          <w:p w:rsidR="003D1B80" w:rsidRPr="002763C5" w:rsidRDefault="003D1B80" w:rsidP="00002F39">
            <w:pPr>
              <w:adjustRightInd w:val="0"/>
              <w:jc w:val="both"/>
              <w:rPr>
                <w:rFonts w:eastAsia="ArialNarrow"/>
                <w:color w:val="000000"/>
              </w:rPr>
            </w:pPr>
          </w:p>
          <w:p w:rsidR="003D1B80" w:rsidRPr="002763C5" w:rsidRDefault="003D1B80" w:rsidP="00002F39">
            <w:pPr>
              <w:adjustRightInd w:val="0"/>
              <w:spacing w:line="276" w:lineRule="auto"/>
              <w:jc w:val="both"/>
              <w:rPr>
                <w:rFonts w:eastAsia="ArialNarrow"/>
                <w:b/>
                <w:color w:val="000000"/>
              </w:rPr>
            </w:pPr>
            <w:r w:rsidRPr="002763C5">
              <w:rPr>
                <w:rFonts w:eastAsia="ArialNarrow"/>
                <w:b/>
                <w:color w:val="000000"/>
                <w:sz w:val="22"/>
              </w:rPr>
              <w:t>Pożądane: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9"/>
              </w:numPr>
              <w:tabs>
                <w:tab w:val="clear" w:pos="473"/>
                <w:tab w:val="num" w:pos="426"/>
              </w:tabs>
              <w:adjustRightInd w:val="0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Wykształcenie wyższe (pożądane kierunki: filologia, stosunki międzynarodowe, )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9"/>
              </w:numPr>
              <w:tabs>
                <w:tab w:val="clear" w:pos="473"/>
                <w:tab w:val="num" w:pos="426"/>
              </w:tabs>
              <w:adjustRightInd w:val="0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Doświadczenie w przygotowywaniu kampanii informacyjno promocyjnych, organizowaniu szkoleń, znajomość rynku mediów itp.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9"/>
              </w:numPr>
              <w:tabs>
                <w:tab w:val="clear" w:pos="473"/>
                <w:tab w:val="num" w:pos="426"/>
              </w:tabs>
              <w:adjustRightInd w:val="0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Doświadczenie w pracy w administracji lub na stanowisku kadrowo-księgowym</w:t>
            </w:r>
          </w:p>
          <w:p w:rsidR="003D1B80" w:rsidRPr="002763C5" w:rsidRDefault="003D1B80" w:rsidP="00002F39">
            <w:pPr>
              <w:adjustRightInd w:val="0"/>
              <w:jc w:val="both"/>
              <w:rPr>
                <w:rFonts w:eastAsia="ArialNarrow"/>
                <w:color w:val="000000"/>
              </w:rPr>
            </w:pPr>
          </w:p>
          <w:p w:rsidR="003D1B80" w:rsidRPr="002763C5" w:rsidRDefault="003D1B80" w:rsidP="00002F39">
            <w:pPr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763C5">
              <w:rPr>
                <w:b/>
                <w:bCs/>
                <w:color w:val="000000"/>
                <w:sz w:val="22"/>
              </w:rPr>
              <w:t>Zakres zadań: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6"/>
              </w:numPr>
              <w:ind w:left="426" w:hanging="284"/>
              <w:rPr>
                <w:color w:val="auto"/>
                <w:sz w:val="22"/>
              </w:rPr>
            </w:pPr>
            <w:r w:rsidRPr="002763C5">
              <w:rPr>
                <w:rFonts w:eastAsia="ArialNarrow"/>
                <w:color w:val="auto"/>
                <w:sz w:val="22"/>
              </w:rPr>
              <w:t>Bieżącą obsługę petentów biura LDG „PB”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Prowadzenie działań informacyjnych, promocyjnych i kulturalnych związanych z obszarem LGD, realizacją LSR oraz działalnością LGD.</w:t>
            </w:r>
          </w:p>
          <w:p w:rsidR="003D1B80" w:rsidRPr="002763C5" w:rsidRDefault="003D1B80" w:rsidP="00002F39">
            <w:pPr>
              <w:pStyle w:val="Tekstpodstawowy"/>
              <w:widowControl/>
              <w:numPr>
                <w:ilvl w:val="0"/>
                <w:numId w:val="6"/>
              </w:numPr>
              <w:autoSpaceDE/>
              <w:autoSpaceDN/>
              <w:spacing w:after="0"/>
              <w:ind w:left="426" w:hanging="284"/>
              <w:jc w:val="both"/>
              <w:rPr>
                <w:color w:val="000000"/>
              </w:rPr>
            </w:pPr>
            <w:r w:rsidRPr="002763C5">
              <w:rPr>
                <w:sz w:val="22"/>
              </w:rPr>
              <w:t>Rejestrowanie składanych wniosków o sfinansowanie operacji w ramach Osi IV PPROW 2007-2013.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6"/>
              </w:numPr>
              <w:ind w:left="426" w:hanging="284"/>
              <w:rPr>
                <w:sz w:val="22"/>
              </w:rPr>
            </w:pPr>
            <w:r w:rsidRPr="002763C5">
              <w:rPr>
                <w:sz w:val="22"/>
              </w:rPr>
              <w:t>Obsługa posiedzeń organów statutowych LGD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6"/>
              </w:numPr>
              <w:ind w:left="426" w:hanging="284"/>
              <w:rPr>
                <w:sz w:val="22"/>
              </w:rPr>
            </w:pPr>
            <w:r w:rsidRPr="002763C5">
              <w:rPr>
                <w:rFonts w:eastAsia="ArialNarrow"/>
                <w:sz w:val="22"/>
              </w:rPr>
              <w:t>Prowadzenie sekretariatu Biura LGD w tym:</w:t>
            </w:r>
          </w:p>
          <w:p w:rsidR="003D1B80" w:rsidRPr="002763C5" w:rsidRDefault="003D1B80" w:rsidP="00002F39">
            <w:pPr>
              <w:widowControl/>
              <w:numPr>
                <w:ilvl w:val="1"/>
                <w:numId w:val="8"/>
              </w:numPr>
              <w:adjustRightInd w:val="0"/>
              <w:ind w:left="851" w:hanging="284"/>
              <w:jc w:val="both"/>
              <w:rPr>
                <w:rFonts w:eastAsia="ArialNarrow"/>
                <w:color w:val="000000"/>
              </w:rPr>
            </w:pPr>
            <w:r>
              <w:rPr>
                <w:sz w:val="22"/>
              </w:rPr>
              <w:t xml:space="preserve">   </w:t>
            </w:r>
            <w:r w:rsidRPr="002763C5">
              <w:rPr>
                <w:sz w:val="22"/>
              </w:rPr>
              <w:t>prowadzenie spraw kadrowych pracowników Biura,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7"/>
              </w:numPr>
              <w:tabs>
                <w:tab w:val="num" w:pos="900"/>
              </w:tabs>
              <w:ind w:left="851" w:hanging="284"/>
              <w:rPr>
                <w:sz w:val="22"/>
              </w:rPr>
            </w:pPr>
            <w:r w:rsidRPr="002763C5">
              <w:rPr>
                <w:sz w:val="22"/>
              </w:rPr>
              <w:t>przyjmowanie i nadawanie korespondencji,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7"/>
              </w:numPr>
              <w:tabs>
                <w:tab w:val="num" w:pos="900"/>
              </w:tabs>
              <w:ind w:left="851" w:hanging="284"/>
              <w:rPr>
                <w:sz w:val="22"/>
              </w:rPr>
            </w:pPr>
            <w:r w:rsidRPr="002763C5">
              <w:rPr>
                <w:sz w:val="22"/>
              </w:rPr>
              <w:t>rejestrowanie pism przychodzących i wychodzących,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7"/>
              </w:numPr>
              <w:tabs>
                <w:tab w:val="num" w:pos="900"/>
              </w:tabs>
              <w:ind w:left="851" w:hanging="284"/>
              <w:rPr>
                <w:color w:val="auto"/>
                <w:sz w:val="22"/>
              </w:rPr>
            </w:pPr>
            <w:r w:rsidRPr="002763C5">
              <w:rPr>
                <w:color w:val="auto"/>
                <w:sz w:val="22"/>
              </w:rPr>
              <w:t>bieżąca archiwizacja i zabezpieczenie dokumentacji biura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7"/>
              </w:numPr>
              <w:tabs>
                <w:tab w:val="num" w:pos="900"/>
              </w:tabs>
              <w:ind w:left="851" w:hanging="284"/>
              <w:rPr>
                <w:sz w:val="22"/>
              </w:rPr>
            </w:pPr>
            <w:r w:rsidRPr="002763C5">
              <w:rPr>
                <w:sz w:val="22"/>
              </w:rPr>
              <w:t>zaopatrzenie biura.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Udzielanie informacji o działalności LGD – telefoniczne, ustne, pisemne lub za pośrednictwem Internetu;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Obsługa fotograficzna imprez wewnętrznych – spotkań, narad, przyjęć delegacji i gości LGD;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sz w:val="22"/>
              </w:rPr>
              <w:t>Współpraca z księgową</w:t>
            </w:r>
            <w:r w:rsidRPr="002763C5">
              <w:rPr>
                <w:color w:val="FF0000"/>
                <w:sz w:val="22"/>
              </w:rPr>
              <w:t xml:space="preserve"> </w:t>
            </w:r>
            <w:r w:rsidRPr="002763C5">
              <w:rPr>
                <w:sz w:val="22"/>
              </w:rPr>
              <w:t>przy opracowywaniu dokumentów finansowych związanych z realizacją projektu,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</w:rPr>
            </w:pPr>
            <w:r w:rsidRPr="002763C5">
              <w:rPr>
                <w:sz w:val="22"/>
              </w:rPr>
              <w:t>Świadczenie usług doradczych dla potencjalnych beneficjentów Osi IV PROW,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</w:rPr>
            </w:pPr>
            <w:r w:rsidRPr="002763C5">
              <w:rPr>
                <w:sz w:val="22"/>
              </w:rPr>
              <w:t>Monitoring realizowanych operacji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6"/>
              </w:numPr>
              <w:adjustRightInd w:val="0"/>
              <w:ind w:left="426" w:hanging="284"/>
              <w:jc w:val="both"/>
              <w:rPr>
                <w:rFonts w:eastAsia="ArialNarrow"/>
                <w:strike/>
              </w:rPr>
            </w:pPr>
            <w:r w:rsidRPr="002763C5">
              <w:rPr>
                <w:sz w:val="22"/>
              </w:rPr>
              <w:t>Wykonywanie innych zadań związanych z funkcjonowaniem LGD</w:t>
            </w:r>
          </w:p>
          <w:p w:rsidR="003D1B80" w:rsidRPr="002763C5" w:rsidRDefault="003D1B80" w:rsidP="00002F39">
            <w:pPr>
              <w:adjustRightInd w:val="0"/>
              <w:spacing w:before="240" w:line="276" w:lineRule="auto"/>
              <w:jc w:val="both"/>
              <w:rPr>
                <w:b/>
                <w:bCs/>
                <w:color w:val="000000"/>
              </w:rPr>
            </w:pPr>
            <w:r w:rsidRPr="002763C5">
              <w:rPr>
                <w:b/>
                <w:bCs/>
                <w:color w:val="000000"/>
                <w:sz w:val="22"/>
              </w:rPr>
              <w:t>Zakres uprawnień: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5"/>
              </w:numPr>
              <w:adjustRightInd w:val="0"/>
              <w:jc w:val="both"/>
              <w:rPr>
                <w:b/>
                <w:bCs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Zgodny z udzielonymi pełnomocnictwami i upoważnieniami;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5"/>
              </w:numPr>
              <w:adjustRightInd w:val="0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Wynikający z przepisów Kodeksu pracy.</w:t>
            </w:r>
          </w:p>
          <w:p w:rsidR="003D1B80" w:rsidRPr="002763C5" w:rsidRDefault="003D1B80" w:rsidP="00002F39">
            <w:pPr>
              <w:adjustRightInd w:val="0"/>
              <w:jc w:val="both"/>
              <w:rPr>
                <w:rFonts w:eastAsia="ArialNarrow"/>
                <w:color w:val="000000"/>
              </w:rPr>
            </w:pPr>
          </w:p>
          <w:p w:rsidR="003D1B80" w:rsidRPr="002763C5" w:rsidRDefault="003D1B80" w:rsidP="00002F39">
            <w:pPr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763C5">
              <w:rPr>
                <w:b/>
                <w:bCs/>
                <w:color w:val="000000"/>
                <w:sz w:val="22"/>
              </w:rPr>
              <w:t>Zakres odpowiedzialności: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4"/>
              </w:numPr>
              <w:rPr>
                <w:sz w:val="22"/>
              </w:rPr>
            </w:pPr>
            <w:r w:rsidRPr="002763C5">
              <w:rPr>
                <w:sz w:val="22"/>
              </w:rPr>
              <w:t>Zapewnieni sprawnej obsługi Biura Stowarzyszenia.</w:t>
            </w:r>
          </w:p>
          <w:p w:rsidR="003D1B80" w:rsidRPr="002763C5" w:rsidRDefault="003D1B80" w:rsidP="00002F39">
            <w:pPr>
              <w:pStyle w:val="Default"/>
              <w:numPr>
                <w:ilvl w:val="0"/>
                <w:numId w:val="4"/>
              </w:numPr>
              <w:rPr>
                <w:sz w:val="22"/>
              </w:rPr>
            </w:pPr>
            <w:r w:rsidRPr="002763C5">
              <w:rPr>
                <w:sz w:val="22"/>
              </w:rPr>
              <w:t xml:space="preserve">Prowadzenie spraw kadrowych pracowników LGD 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4"/>
              </w:numPr>
              <w:adjustRightInd w:val="0"/>
              <w:jc w:val="both"/>
            </w:pPr>
            <w:r w:rsidRPr="002763C5">
              <w:rPr>
                <w:sz w:val="22"/>
              </w:rPr>
              <w:lastRenderedPageBreak/>
              <w:t>Logistyczne przygotowanie posiedzeń ciał statutowych Stowarzyszenia.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4"/>
              </w:numPr>
              <w:adjustRightInd w:val="0"/>
              <w:jc w:val="both"/>
            </w:pPr>
            <w:r w:rsidRPr="002763C5">
              <w:rPr>
                <w:sz w:val="22"/>
              </w:rPr>
              <w:t>Kształtowanie właściwego wizerunku LGD w mediach.</w:t>
            </w:r>
          </w:p>
          <w:p w:rsidR="003D1B80" w:rsidRPr="002763C5" w:rsidRDefault="003D1B80" w:rsidP="00002F39">
            <w:pPr>
              <w:widowControl/>
              <w:numPr>
                <w:ilvl w:val="0"/>
                <w:numId w:val="4"/>
              </w:numPr>
              <w:adjustRightInd w:val="0"/>
              <w:jc w:val="both"/>
              <w:rPr>
                <w:rFonts w:eastAsia="ArialNarrow"/>
                <w:color w:val="000000"/>
              </w:rPr>
            </w:pPr>
            <w:r w:rsidRPr="002763C5">
              <w:rPr>
                <w:rFonts w:eastAsia="ArialNarrow"/>
                <w:color w:val="000000"/>
                <w:sz w:val="22"/>
              </w:rPr>
              <w:t>Ochrona przed niepowołanym dostępem, nieuzasadnioną modyfikacją lub zniszczeniem, nielegalnym ujawnieniem lub pozyskaniem danych osobowych, do których dostęp stwarzają powierzone zadania i obowiązki.</w:t>
            </w:r>
          </w:p>
          <w:p w:rsidR="003D1B80" w:rsidRDefault="003D1B80" w:rsidP="00002F39">
            <w:pPr>
              <w:pStyle w:val="Default"/>
              <w:numPr>
                <w:ilvl w:val="0"/>
                <w:numId w:val="4"/>
              </w:numPr>
              <w:rPr>
                <w:rFonts w:eastAsia="ArialNarrow"/>
              </w:rPr>
            </w:pPr>
            <w:r w:rsidRPr="002763C5">
              <w:rPr>
                <w:sz w:val="22"/>
              </w:rPr>
              <w:t>Opieka nad powierzonym mieniem.</w:t>
            </w:r>
          </w:p>
          <w:p w:rsidR="003D1B80" w:rsidRPr="00BB7F4C" w:rsidRDefault="003D1B80" w:rsidP="00002F39">
            <w:pPr>
              <w:pStyle w:val="NormalnyWeb"/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Warunki zatrudnienia:</w:t>
            </w:r>
          </w:p>
          <w:p w:rsidR="003D1B80" w:rsidRDefault="003D1B80" w:rsidP="00002F3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/>
              <w:autoSpaceDN/>
              <w:ind w:left="360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umowa o pracę</w:t>
            </w:r>
            <w:r>
              <w:rPr>
                <w:color w:val="000000"/>
                <w:sz w:val="22"/>
                <w:szCs w:val="22"/>
              </w:rPr>
              <w:t xml:space="preserve"> na czas określony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/>
              <w:autoSpaceDN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wymiar czasu pracy - pełen etat</w:t>
            </w:r>
          </w:p>
          <w:p w:rsidR="003D1B80" w:rsidRPr="00BB7F4C" w:rsidRDefault="003D1B80" w:rsidP="00002F39">
            <w:pPr>
              <w:pStyle w:val="NormalnyWeb"/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Kandydat zobowiązany jest złożyć: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list motywacyjny;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 xml:space="preserve">życiorys – curriculum </w:t>
            </w:r>
            <w:proofErr w:type="spellStart"/>
            <w:r w:rsidRPr="00BB7F4C">
              <w:rPr>
                <w:color w:val="000000"/>
                <w:sz w:val="22"/>
                <w:szCs w:val="22"/>
              </w:rPr>
              <w:t>vitae</w:t>
            </w:r>
            <w:proofErr w:type="spellEnd"/>
            <w:r w:rsidRPr="00BB7F4C">
              <w:rPr>
                <w:color w:val="000000"/>
                <w:sz w:val="22"/>
                <w:szCs w:val="22"/>
              </w:rPr>
              <w:t>;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kserokopie dokumentów potwierdzających wykształcenie;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kserokopie zaświadczeń o ukończonych kursach, szkoleniach;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dokumenty poświadczające staż pracy;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oświadczenie o wyrażeniu zgody na przetwarzanie danych osobowych dla potrzeb procesu rekrutacji w Lokalnej Grupie Działania „Puszcza Białowieska” zgodnie z ustawą z dnia 29 sierpnia 1997 r. o ochronie danych osobowych (tekst jednolity z 2002 roku, Dz. U. Nr 101, poz. 926 ze zm.);</w:t>
            </w:r>
          </w:p>
          <w:p w:rsidR="003D1B80" w:rsidRPr="00BB7F4C" w:rsidRDefault="003D1B80" w:rsidP="00002F39">
            <w:pPr>
              <w:pStyle w:val="NormalnyWeb"/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Etapy konkursu: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/>
              <w:autoSpaceDN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Złożenie dokumentów przez Kandydatów.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Weryfikacja dokumentów złożonych przez Kandydatów.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Rozmowa kwalifikacyjna.</w:t>
            </w:r>
          </w:p>
          <w:p w:rsidR="003D1B80" w:rsidRPr="00BB7F4C" w:rsidRDefault="003D1B80" w:rsidP="00002F39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/>
              <w:autoSpaceDN/>
              <w:spacing w:before="100" w:beforeAutospacing="1" w:after="100" w:afterAutospacing="1"/>
              <w:ind w:left="426" w:hanging="426"/>
              <w:jc w:val="both"/>
              <w:rPr>
                <w:color w:val="000000"/>
              </w:rPr>
            </w:pPr>
            <w:r w:rsidRPr="00BB7F4C">
              <w:rPr>
                <w:color w:val="000000"/>
                <w:sz w:val="22"/>
                <w:szCs w:val="22"/>
              </w:rPr>
              <w:t>Ogłoszenie wyników.</w:t>
            </w:r>
          </w:p>
          <w:p w:rsidR="003D1B80" w:rsidRPr="00BB7F4C" w:rsidRDefault="003D1B80" w:rsidP="00002F39">
            <w:pPr>
              <w:pStyle w:val="NormalnyWeb"/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Miejsce pracy:</w:t>
            </w:r>
          </w:p>
          <w:p w:rsidR="003D1B80" w:rsidRPr="00BB7F4C" w:rsidRDefault="003D1B80" w:rsidP="00002F3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Biuro Lokalnej Grupy Działania „Puszcza Białowieska”</w:t>
            </w: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ul. Parkowa 3</w:t>
            </w: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17-200 Hajnówka</w:t>
            </w:r>
          </w:p>
          <w:p w:rsidR="003D1B80" w:rsidRPr="00BB7F4C" w:rsidRDefault="003D1B80" w:rsidP="00002F39">
            <w:pPr>
              <w:pStyle w:val="NormalnyWeb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Określenie terminu i miejsca składania dokumentów: </w:t>
            </w:r>
          </w:p>
          <w:p w:rsidR="003D1B80" w:rsidRPr="00BB7F4C" w:rsidRDefault="003D1B80" w:rsidP="00002F39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Wymagane dokumenty aplikacyjne można składać osobiście w Biurze LGD, w dni robocze w godzinach 9.00 – 15.00 lub pocztą (decyduje data wpływu do biura) z dopiskiem: </w:t>
            </w:r>
            <w:r w:rsidRPr="00BB7F4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Dotyczy naboru na stanowisko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Asystenta Dyrektora Biura LGD „P</w:t>
            </w:r>
            <w:r w:rsidRPr="00BB7F4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</w:t>
            </w: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podany adres:</w:t>
            </w:r>
          </w:p>
          <w:p w:rsidR="003D1B80" w:rsidRPr="00BB7F4C" w:rsidRDefault="003D1B80" w:rsidP="00002F39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Lokalna Grupa Działania „Puszcza Białowieska”</w:t>
            </w: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ul. Parkowa 3, 17-200 Hajnówka</w:t>
            </w:r>
          </w:p>
          <w:p w:rsidR="003D1B80" w:rsidRPr="00BB7F4C" w:rsidRDefault="003D1B80" w:rsidP="00002F39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terminie do dnia</w:t>
            </w: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czerwca</w:t>
            </w:r>
            <w:r w:rsidRPr="00BB7F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2013 roku godz. 15.00. </w:t>
            </w:r>
          </w:p>
          <w:p w:rsidR="003D1B80" w:rsidRPr="00BB7F4C" w:rsidRDefault="003D1B80" w:rsidP="00002F39">
            <w:pPr>
              <w:pStyle w:val="NormalnyWeb"/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Aplikacje niekompletne oraz aplikacje, które wpłyną po wyżej określonym terminie, nie będą rozpatrywane.</w:t>
            </w:r>
          </w:p>
          <w:p w:rsidR="003D1B80" w:rsidRPr="00BB7F4C" w:rsidRDefault="003D1B80" w:rsidP="00002F39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7F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Informacje o zakwalifikowaniu się Kandydatów do rozmowy kwalifikacyjnej zostaną przesłane do zainteresowanych listem poleconym w ciągu trzech dni od zakończenia pierwszego etapu postępowania kwalifikacyjnego, czyli po weryfikacji dokumentów złożonych przez Kandydatów. Informacje o ostatecznych wynikach naboru zostaną umieszczone na stronie internetowej Lokalnej Grupy Działania „Puszcza Białowieska” (www.lgd-puszcza-bialowieska.pl). Dodatkowe informacje o naborze można uzyskać pod numerem tel. </w:t>
            </w:r>
            <w:r w:rsidRPr="00BB7F4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85 682 50 26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D1B80" w:rsidRPr="00BB7F4C" w:rsidTr="00002F39">
        <w:trPr>
          <w:gridAfter w:val="1"/>
          <w:wAfter w:w="322" w:type="dxa"/>
          <w:tblCellSpacing w:w="15" w:type="dxa"/>
        </w:trPr>
        <w:tc>
          <w:tcPr>
            <w:tcW w:w="95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B80" w:rsidRPr="00BB7F4C" w:rsidRDefault="003D1B80" w:rsidP="00002F39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061A1" w:rsidRDefault="00232F80"/>
    <w:sectPr w:rsidR="00D061A1" w:rsidSect="00BB7F4C">
      <w:headerReference w:type="default" r:id="rId9"/>
      <w:footerReference w:type="default" r:id="rId10"/>
      <w:pgSz w:w="11906" w:h="16838" w:code="9"/>
      <w:pgMar w:top="39" w:right="1133" w:bottom="680" w:left="993" w:header="285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80" w:rsidRDefault="00232F80" w:rsidP="00527C6B">
      <w:r>
        <w:separator/>
      </w:r>
    </w:p>
  </w:endnote>
  <w:endnote w:type="continuationSeparator" w:id="0">
    <w:p w:rsidR="00232F80" w:rsidRDefault="00232F80" w:rsidP="0052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BD" w:rsidRPr="00EC0607" w:rsidRDefault="00603FF6" w:rsidP="00D900A2">
    <w:pPr>
      <w:pStyle w:val="Stopka"/>
      <w:spacing w:line="192" w:lineRule="auto"/>
      <w:jc w:val="center"/>
      <w:rPr>
        <w:rFonts w:ascii="Calibri" w:hAnsi="Calibri"/>
        <w:b/>
        <w:bCs/>
        <w:sz w:val="16"/>
      </w:rPr>
    </w:pPr>
    <w:r w:rsidRPr="00BF0CD2">
      <w:rPr>
        <w:rFonts w:ascii="Calibri" w:hAnsi="Calibri"/>
        <w:b/>
        <w:bCs/>
        <w:sz w:val="16"/>
      </w:rPr>
      <w:t>Projekt współfinansowany ze środków Europejskiego Funduszu Rolnego na rzecz Rozwoju Obszarów Wiejskich „Europa inwestująca w obszary wiejskie”</w:t>
    </w:r>
  </w:p>
  <w:p w:rsidR="00EC0607" w:rsidRDefault="00527C6B" w:rsidP="00EC0607">
    <w:r w:rsidRPr="00527C6B">
      <w:rPr>
        <w:rFonts w:ascii="Arial" w:hAnsi="Arial" w:cs="Arial"/>
        <w:b/>
        <w:noProof/>
        <w:sz w:val="12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.75pt;margin-top:-15.05pt;width:496.4pt;height:.4pt;flip:y;z-index:251660288" o:connectortype="straight" strokecolor="#39694f" strokeweight="1.5pt">
          <v:shadow type="perspective" color="#4e6128" opacity=".5" offset="1pt" offset2="-1pt"/>
        </v:shape>
      </w:pict>
    </w:r>
    <w:r w:rsidRPr="00527C6B">
      <w:rPr>
        <w:rFonts w:ascii="Arial" w:hAnsi="Arial" w:cs="Arial"/>
        <w:b/>
        <w:noProof/>
        <w:sz w:val="12"/>
        <w:szCs w:val="16"/>
      </w:rPr>
      <w:pict>
        <v:group id="_x0000_s1031" style="position:absolute;margin-left:196.6pt;margin-top:-.35pt;width:75.25pt;height:60.5pt;z-index:251666432" coordorigin="5365,300" coordsize="1505,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5632;top:300;width:987;height:1090">
            <v:imagedata r:id="rId1" o:title="HERB-woj-PODLASKIE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5365;top:1278;width:1505;height:232" stroked="f">
            <v:textbox style="mso-next-textbox:#_x0000_s1033">
              <w:txbxContent>
                <w:p w:rsidR="00C328B8" w:rsidRPr="00425E3D" w:rsidRDefault="00603FF6" w:rsidP="00C328B8">
                  <w:pPr>
                    <w:rPr>
                      <w:rFonts w:ascii="Arial Narrow" w:hAnsi="Arial Narrow" w:cs="Arial"/>
                      <w:b/>
                      <w:sz w:val="10"/>
                    </w:rPr>
                  </w:pPr>
                  <w:r w:rsidRPr="00D66E34">
                    <w:rPr>
                      <w:rFonts w:ascii="Arial Narrow" w:hAnsi="Arial Narrow" w:cs="Arial"/>
                      <w:b/>
                      <w:sz w:val="10"/>
                    </w:rPr>
                    <w:t>WOJEWÓDZTWO</w:t>
                  </w:r>
                  <w:r w:rsidRPr="00D66E34">
                    <w:rPr>
                      <w:rFonts w:ascii="Arial Narrow" w:hAnsi="Arial Narrow" w:cs="Arial"/>
                      <w:b/>
                      <w:sz w:val="8"/>
                    </w:rPr>
                    <w:t xml:space="preserve"> </w:t>
                  </w:r>
                  <w:r w:rsidRPr="00425E3D">
                    <w:rPr>
                      <w:rFonts w:ascii="Arial Narrow" w:hAnsi="Arial Narrow" w:cs="Arial"/>
                      <w:b/>
                      <w:sz w:val="10"/>
                    </w:rPr>
                    <w:t>PODLASKIE</w:t>
                  </w:r>
                </w:p>
              </w:txbxContent>
            </v:textbox>
          </v:shape>
        </v:group>
      </w:pict>
    </w:r>
    <w:r w:rsidRPr="00527C6B">
      <w:rPr>
        <w:rFonts w:ascii="Arial" w:hAnsi="Arial" w:cs="Arial"/>
        <w:b/>
        <w:noProof/>
        <w:sz w:val="12"/>
        <w:szCs w:val="16"/>
      </w:rPr>
      <w:pict>
        <v:shape id="_x0000_s1028" type="#_x0000_t75" style="position:absolute;margin-left:115.95pt;margin-top:2.6pt;width:46.15pt;height:45.95pt;z-index:251663360">
          <v:imagedata r:id="rId2" o:title="Logo_LEADER_Polskie"/>
        </v:shape>
      </w:pict>
    </w:r>
    <w:r w:rsidRPr="00527C6B">
      <w:rPr>
        <w:rFonts w:ascii="Arial" w:hAnsi="Arial" w:cs="Arial"/>
        <w:b/>
        <w:noProof/>
        <w:sz w:val="12"/>
        <w:szCs w:val="16"/>
      </w:rPr>
      <w:pict>
        <v:shape id="_x0000_s1029" type="#_x0000_t75" style="position:absolute;margin-left:307.05pt;margin-top:3.15pt;width:46.5pt;height:45.85pt;z-index:251664384">
          <v:imagedata r:id="rId3" o:title=""/>
        </v:shape>
      </w:pict>
    </w:r>
    <w:r w:rsidRPr="00527C6B">
      <w:rPr>
        <w:rFonts w:ascii="Arial" w:hAnsi="Arial" w:cs="Arial"/>
        <w:b/>
        <w:noProof/>
        <w:sz w:val="12"/>
        <w:szCs w:val="16"/>
      </w:rPr>
      <w:pict>
        <v:shape id="_x0000_s1030" type="#_x0000_t75" style="position:absolute;margin-left:401.6pt;margin-top:-.35pt;width:80.1pt;height:49.35pt;z-index:251665408">
          <v:imagedata r:id="rId4" o:title=""/>
        </v:shape>
      </w:pict>
    </w:r>
    <w:hyperlink r:id="rId5" w:history="1">
      <w:r w:rsidR="007D7E29" w:rsidRPr="00527C6B">
        <w:rPr>
          <w:rFonts w:ascii="Calibri" w:hAnsi="Calibri"/>
          <w:b/>
          <w:noProof/>
          <w:sz w:val="16"/>
        </w:rPr>
        <w:pict>
          <v:shape id="irc_mi" o:spid="_x0000_i1025" type="#_x0000_t75" alt="http://cieszynskakraina.pl/files/loga/LogoUE%20kol.jpg" style="width:73.35pt;height:54pt;visibility:visible" o:button="t">
            <v:imagedata r:id="rId6" o:title="LogoUE%20kol"/>
          </v:shape>
        </w:pic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80" w:rsidRDefault="00232F80" w:rsidP="00527C6B">
      <w:r>
        <w:separator/>
      </w:r>
    </w:p>
  </w:footnote>
  <w:footnote w:type="continuationSeparator" w:id="0">
    <w:p w:rsidR="00232F80" w:rsidRDefault="00232F80" w:rsidP="0052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F0" w:rsidRPr="00CE45E2" w:rsidRDefault="00527C6B" w:rsidP="00C238F0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 w:rsidRPr="00527C6B">
      <w:rPr>
        <w:rFonts w:ascii="Arial" w:hAnsi="Arial" w:cs="Arial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1.05pt;margin-top:-2.8pt;width:66.95pt;height:61.4pt;z-index:251662336">
          <v:imagedata r:id="rId1" o:title="LOGO LGD"/>
        </v:shape>
      </w:pict>
    </w:r>
    <w:r w:rsidR="00603FF6" w:rsidRPr="00CE45E2"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C238F0" w:rsidRDefault="00603FF6" w:rsidP="00C238F0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A. Zina 1, 17 – 200 Hajnówka, </w:t>
    </w:r>
    <w:r w:rsidRPr="00BF1925">
      <w:rPr>
        <w:rFonts w:ascii="Arial" w:hAnsi="Arial" w:cs="Arial"/>
        <w:b/>
        <w:sz w:val="16"/>
        <w:szCs w:val="16"/>
      </w:rPr>
      <w:t>NIP 6030028845  REGON 200080369</w:t>
    </w:r>
  </w:p>
  <w:p w:rsidR="00C238F0" w:rsidRPr="00BF1925" w:rsidRDefault="00603FF6" w:rsidP="00C238F0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:rsidR="00C238F0" w:rsidRPr="007D7E29" w:rsidRDefault="00603FF6" w:rsidP="00C238F0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 w:rsidRPr="007D7E29">
      <w:rPr>
        <w:rFonts w:ascii="Arial" w:hAnsi="Arial" w:cs="Arial"/>
        <w:b/>
        <w:sz w:val="16"/>
        <w:szCs w:val="16"/>
      </w:rPr>
      <w:t>tel./fax (85) 682 50 26, kom. 781 130 200, 782 770 711</w:t>
    </w:r>
  </w:p>
  <w:p w:rsidR="00C238F0" w:rsidRPr="00FA5EBD" w:rsidRDefault="00527C6B" w:rsidP="00C238F0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fldChar w:fldCharType="begin"/>
    </w:r>
    <w:r w:rsidRPr="007D7E29">
      <w:rPr>
        <w:lang w:val="en-US"/>
      </w:rPr>
      <w:instrText>HYPERLINK "http://www.lgd-puszcza-bialowieska.pl"</w:instrText>
    </w:r>
    <w:r>
      <w:fldChar w:fldCharType="separate"/>
    </w:r>
    <w:r w:rsidR="00603FF6" w:rsidRPr="00FA5EBD">
      <w:rPr>
        <w:rStyle w:val="Hipercze"/>
        <w:rFonts w:ascii="Arial" w:hAnsi="Arial" w:cs="Arial"/>
        <w:b/>
        <w:sz w:val="16"/>
        <w:szCs w:val="16"/>
        <w:lang w:val="de-AT"/>
      </w:rPr>
      <w:t>www.lgd-puszcza-bialowieska.pl</w:t>
    </w:r>
    <w:r>
      <w:fldChar w:fldCharType="end"/>
    </w:r>
    <w:r w:rsidR="00603FF6" w:rsidRPr="00FA5EBD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603FF6" w:rsidRPr="00FA5EBD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603FF6" w:rsidRPr="00FA5EBD">
      <w:rPr>
        <w:rFonts w:ascii="Arial" w:hAnsi="Arial" w:cs="Arial"/>
        <w:b/>
        <w:sz w:val="16"/>
        <w:szCs w:val="16"/>
        <w:lang w:val="de-AT"/>
      </w:rPr>
      <w:t xml:space="preserve">: </w:t>
    </w:r>
    <w:hyperlink r:id="rId2" w:history="1">
      <w:r w:rsidR="00603FF6">
        <w:rPr>
          <w:rStyle w:val="Hipercze"/>
          <w:rFonts w:ascii="Arial" w:hAnsi="Arial" w:cs="Arial"/>
          <w:b/>
          <w:sz w:val="16"/>
          <w:szCs w:val="16"/>
          <w:lang w:val="de-AT"/>
        </w:rPr>
        <w:t>biuro</w:t>
      </w:r>
      <w:r w:rsidR="00603FF6" w:rsidRPr="00FA5EBD">
        <w:rPr>
          <w:rStyle w:val="Hipercze"/>
          <w:rFonts w:ascii="Arial" w:hAnsi="Arial" w:cs="Arial"/>
          <w:b/>
          <w:sz w:val="16"/>
          <w:szCs w:val="16"/>
          <w:lang w:val="de-AT"/>
        </w:rPr>
        <w:t>@</w:t>
      </w:r>
      <w:r w:rsidR="00603FF6">
        <w:rPr>
          <w:rStyle w:val="Hipercze"/>
          <w:rFonts w:ascii="Arial" w:hAnsi="Arial" w:cs="Arial"/>
          <w:b/>
          <w:sz w:val="16"/>
          <w:szCs w:val="16"/>
          <w:lang w:val="de-AT"/>
        </w:rPr>
        <w:t>lgd-puszcza-bialowieska</w:t>
      </w:r>
      <w:r w:rsidR="00603FF6" w:rsidRPr="00FA5EBD">
        <w:rPr>
          <w:rStyle w:val="Hipercze"/>
          <w:rFonts w:ascii="Arial" w:hAnsi="Arial" w:cs="Arial"/>
          <w:b/>
          <w:sz w:val="16"/>
          <w:szCs w:val="16"/>
          <w:lang w:val="de-AT"/>
        </w:rPr>
        <w:t>.pl</w:t>
      </w:r>
    </w:hyperlink>
  </w:p>
  <w:p w:rsidR="00BF0CD2" w:rsidRPr="00C238F0" w:rsidRDefault="00527C6B" w:rsidP="00C238F0">
    <w:pPr>
      <w:pStyle w:val="Nagwek"/>
      <w:ind w:left="708"/>
      <w:jc w:val="center"/>
    </w:pPr>
    <w:r w:rsidRPr="00527C6B"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.55pt;margin-top:8.95pt;width:496.4pt;height:.4pt;flip:y;z-index:251661312" o:connectortype="straight" strokecolor="#39694f" strokeweight="1.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5"/>
    <w:multiLevelType w:val="multilevel"/>
    <w:tmpl w:val="9CA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0C1B"/>
    <w:multiLevelType w:val="multilevel"/>
    <w:tmpl w:val="2EA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40333"/>
    <w:multiLevelType w:val="hybridMultilevel"/>
    <w:tmpl w:val="F12CED8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E301A2"/>
    <w:multiLevelType w:val="hybridMultilevel"/>
    <w:tmpl w:val="CB3AE8EE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</w:rPr>
    </w:lvl>
    <w:lvl w:ilvl="1" w:tplc="FE50D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1446A"/>
    <w:multiLevelType w:val="hybridMultilevel"/>
    <w:tmpl w:val="92EA9EAA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4916"/>
    <w:multiLevelType w:val="hybridMultilevel"/>
    <w:tmpl w:val="48BEEE32"/>
    <w:lvl w:ilvl="0" w:tplc="B63A4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84FE0"/>
    <w:multiLevelType w:val="hybridMultilevel"/>
    <w:tmpl w:val="2726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6C11"/>
    <w:multiLevelType w:val="hybridMultilevel"/>
    <w:tmpl w:val="12BE681A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435810D6">
      <w:start w:val="7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A37D4"/>
    <w:multiLevelType w:val="multilevel"/>
    <w:tmpl w:val="20B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40788"/>
    <w:multiLevelType w:val="hybridMultilevel"/>
    <w:tmpl w:val="1D5CC19C"/>
    <w:lvl w:ilvl="0" w:tplc="B63A4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A4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1B80"/>
    <w:rsid w:val="00020EBC"/>
    <w:rsid w:val="00232F80"/>
    <w:rsid w:val="003D1B80"/>
    <w:rsid w:val="00527C6B"/>
    <w:rsid w:val="00603FF6"/>
    <w:rsid w:val="007D7E29"/>
    <w:rsid w:val="009B102C"/>
    <w:rsid w:val="00B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1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1B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1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D1B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szcza-bialowieska.home.pl/lgdpb/index2.php?option=com_content&amp;task=view&amp;id=76&amp;pop=1&amp;page=0&amp;Itemid=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hyperlink" Target="http://www.google.pl/url?sa=i&amp;rct=j&amp;q=logo+ue+europejski+fundusz+rolny&amp;source=images&amp;cd=&amp;cad=rja&amp;docid=T4aSgnkSZYfAkM&amp;tbnid=PZ-RKChvU8nWEM:&amp;ved=0CAUQjRw&amp;url=http%3A%2F%2Fcieszynskakraina.pl%2Flgd%2Fo_nas%2Floga.html&amp;ei=hJUsUb-dKMfMtAaOs4GACg&amp;bvm=bv.42965579,d.Yms&amp;psig=AFQjCNEibnsnhdTz-436cfWNyctvTmca9Q&amp;ust=1361962747373217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pb@neostrad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2013-05-23T09:08:00Z</dcterms:created>
  <dcterms:modified xsi:type="dcterms:W3CDTF">2013-05-23T09:09:00Z</dcterms:modified>
</cp:coreProperties>
</file>